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89" w:rsidRPr="00AD5589" w:rsidRDefault="00AD5589">
      <w:pPr>
        <w:rPr>
          <w:b/>
          <w:bCs/>
        </w:rPr>
      </w:pPr>
      <w:r w:rsidRPr="00AD5589">
        <w:rPr>
          <w:rFonts w:hint="cs"/>
          <w:b/>
          <w:bCs/>
          <w:rtl/>
        </w:rPr>
        <w:t>التخصصات المطلوبة و أبرز</w:t>
      </w:r>
      <w:r>
        <w:rPr>
          <w:rFonts w:hint="cs"/>
          <w:b/>
          <w:bCs/>
          <w:rtl/>
        </w:rPr>
        <w:t xml:space="preserve"> المشبعة والراكدة على مستوى المملكة:</w:t>
      </w:r>
    </w:p>
    <w:tbl>
      <w:tblPr>
        <w:bidiVisual/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050"/>
        <w:gridCol w:w="4807"/>
        <w:gridCol w:w="4050"/>
      </w:tblGrid>
      <w:tr w:rsidR="00DF0378" w:rsidRPr="00DF0378" w:rsidTr="00DF0378">
        <w:trPr>
          <w:trHeight w:val="575"/>
          <w:tblHeader/>
          <w:jc w:val="center"/>
        </w:trPr>
        <w:tc>
          <w:tcPr>
            <w:tcW w:w="1274" w:type="dxa"/>
            <w:shd w:val="clear" w:color="auto" w:fill="DBE5F1"/>
            <w:noWrap/>
            <w:vAlign w:val="center"/>
            <w:hideMark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مطلوب</w:t>
            </w:r>
          </w:p>
        </w:tc>
        <w:tc>
          <w:tcPr>
            <w:tcW w:w="4807" w:type="dxa"/>
            <w:shd w:val="clear" w:color="auto" w:fill="DBE5F1"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مشبع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راكد</w:t>
            </w:r>
          </w:p>
        </w:tc>
      </w:tr>
      <w:tr w:rsidR="00DF0378" w:rsidRPr="00DF0378" w:rsidTr="00DF0378">
        <w:trPr>
          <w:trHeight w:val="2582"/>
          <w:jc w:val="center"/>
        </w:trPr>
        <w:tc>
          <w:tcPr>
            <w:tcW w:w="1274" w:type="dxa"/>
            <w:shd w:val="clear" w:color="auto" w:fill="DDD9C3"/>
            <w:noWrap/>
            <w:vAlign w:val="center"/>
            <w:hideMark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جامعيون ذكور</w:t>
            </w:r>
          </w:p>
        </w:tc>
        <w:tc>
          <w:tcPr>
            <w:tcW w:w="4050" w:type="dxa"/>
            <w:shd w:val="clear" w:color="auto" w:fill="auto"/>
            <w:noWrap/>
            <w:hideMark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الطب (حملة البورد في كافة التخصصات الطبية)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شريعة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ودراسات اسلاميه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اللغة العربية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رياضيات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فيزياء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تاريخ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جغرافيا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احياء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مهنية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الطرق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احصاء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الآليات الثقيلة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عامة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وطبيعية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الآلات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اشعة تشخيصية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الجسور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تقويم اسنان</w:t>
            </w:r>
          </w:p>
        </w:tc>
        <w:tc>
          <w:tcPr>
            <w:tcW w:w="4807" w:type="dxa"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محاسبة، علوم الحاسب الالي، ادارة اعمال، نظم المعلومات الادارية، هندسة الحاسبات الالكترونية، هندسة انشاءات المباني، فنون جميلة، اثار، صحافه واعلام، علوم اداريه، انتاج نباتي، سياحة وعلوم سياحية، هندسة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الكترونية،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 هندسة تبريد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وتكييف </w:t>
            </w:r>
            <w:proofErr w:type="gramStart"/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و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 تهوية</w:t>
            </w:r>
            <w:proofErr w:type="gramEnd"/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 و تدفئة، هندسة طبية حيوية، علاج طبيعي، ادارة مستشفيات، ادارة المكاتب و المعلومات</w:t>
            </w:r>
          </w:p>
        </w:tc>
        <w:tc>
          <w:tcPr>
            <w:tcW w:w="4050" w:type="dxa"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مصرفية ومالية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اقتصاد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علوم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سياسية،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تسويق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الاتصالات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خاصة وتأهيل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ادارة فنادق (عام)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القوى والآلات الحرارية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هندسة </w:t>
            </w:r>
            <w:proofErr w:type="spellStart"/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الميكاترونكس</w:t>
            </w:r>
            <w:proofErr w:type="spellEnd"/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لغات اجنبية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انتاج حيواني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كيميائية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الاراضي والمياه والبيئة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التأمين</w:t>
            </w:r>
          </w:p>
        </w:tc>
      </w:tr>
      <w:tr w:rsidR="00DF0378" w:rsidRPr="00DF0378" w:rsidTr="00DF0378">
        <w:trPr>
          <w:trHeight w:val="252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جامعيات اناث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الطب (حملة البورد في كافة التخصصات الطبية)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قباله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الهندسة النووية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تركيبات سنية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طب اسنان/اسنان اطفال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معالجة لبية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تقويم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اسنان، معالجة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 تحفظية (من اختصاصات طب الاسنان)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تركيبات سنية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اللغة الانجليزية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ابتدائية وطفل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شريعة</w:t>
            </w:r>
            <w:r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ودراسات اسلاميه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محاسبة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كيمياء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احياء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حقوق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مكتبات وتوثيق+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مصادر تعليمية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ومكتبات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فنون جميلة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احصاء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القوى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الحاسب الالي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علم نفس وارشاد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ادارة اعمال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نظم المعلومات الادارية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مصرفية ومالية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خاصة وتأهيل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علم اجتماع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الحاسبات الالكترونية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اقتصاد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اثار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لغات اجنبية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ادارية</w:t>
            </w:r>
          </w:p>
        </w:tc>
      </w:tr>
    </w:tbl>
    <w:p w:rsidR="002C5EF6" w:rsidRDefault="002C5EF6">
      <w:pPr>
        <w:rPr>
          <w:rtl/>
        </w:rPr>
      </w:pPr>
    </w:p>
    <w:p w:rsidR="00DF0378" w:rsidRDefault="00DF0378">
      <w:pPr>
        <w:rPr>
          <w:rtl/>
        </w:rPr>
      </w:pPr>
    </w:p>
    <w:p w:rsidR="00DF0378" w:rsidRDefault="00DF0378">
      <w:pPr>
        <w:rPr>
          <w:rtl/>
        </w:rPr>
      </w:pPr>
    </w:p>
    <w:p w:rsidR="00DF0378" w:rsidRDefault="00DF0378">
      <w:pPr>
        <w:rPr>
          <w:rtl/>
        </w:rPr>
      </w:pPr>
    </w:p>
    <w:p w:rsidR="00DF0378" w:rsidRDefault="00DF0378">
      <w:pPr>
        <w:rPr>
          <w:rtl/>
        </w:rPr>
      </w:pPr>
    </w:p>
    <w:tbl>
      <w:tblPr>
        <w:bidiVisual/>
        <w:tblW w:w="144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410"/>
        <w:gridCol w:w="4410"/>
        <w:gridCol w:w="4230"/>
      </w:tblGrid>
      <w:tr w:rsidR="00DF0378" w:rsidRPr="00DF0378" w:rsidTr="00DF0378">
        <w:trPr>
          <w:trHeight w:val="285"/>
        </w:trPr>
        <w:tc>
          <w:tcPr>
            <w:tcW w:w="1395" w:type="dxa"/>
            <w:shd w:val="clear" w:color="auto" w:fill="DBE5F1"/>
            <w:noWrap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4410" w:type="dxa"/>
            <w:shd w:val="clear" w:color="auto" w:fill="DBE5F1"/>
            <w:noWrap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مطلوب</w:t>
            </w:r>
          </w:p>
        </w:tc>
        <w:tc>
          <w:tcPr>
            <w:tcW w:w="4410" w:type="dxa"/>
            <w:shd w:val="clear" w:color="auto" w:fill="DBE5F1"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مشبع</w:t>
            </w:r>
          </w:p>
        </w:tc>
        <w:tc>
          <w:tcPr>
            <w:tcW w:w="4230" w:type="dxa"/>
            <w:shd w:val="clear" w:color="auto" w:fill="DBE5F1"/>
            <w:vAlign w:val="center"/>
          </w:tcPr>
          <w:p w:rsidR="00DF0378" w:rsidRPr="00DF0378" w:rsidRDefault="00DF0378" w:rsidP="00DF037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  <w:t>راكد</w:t>
            </w:r>
          </w:p>
        </w:tc>
      </w:tr>
      <w:tr w:rsidR="00DF0378" w:rsidRPr="00DF0378" w:rsidTr="00DF0378">
        <w:trPr>
          <w:trHeight w:val="4085"/>
        </w:trPr>
        <w:tc>
          <w:tcPr>
            <w:tcW w:w="1395" w:type="dxa"/>
            <w:shd w:val="clear" w:color="auto" w:fill="DDD9C3"/>
            <w:noWrap/>
            <w:hideMark/>
          </w:tcPr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دبلوم ذكور</w:t>
            </w:r>
          </w:p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</w:rPr>
            </w:pPr>
          </w:p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</w:p>
        </w:tc>
        <w:tc>
          <w:tcPr>
            <w:tcW w:w="4410" w:type="dxa"/>
            <w:shd w:val="clear" w:color="auto" w:fill="auto"/>
            <w:noWrap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المساحة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علوم الحاسب الآلي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صحة عامة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الهندسة الكهربائية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ادارة لوازم ومستودعات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اشعة (تصوير اشعاعي)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 xml:space="preserve">تخدير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وإنعاش،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الهندسة الطبية الحيوية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هندسة تكنولوجيا الصناعات الكيماوية</w:t>
            </w:r>
            <w:r w:rsidRPr="00DF037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مكتبات وتوثيق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+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مصادر تعليمية</w:t>
            </w:r>
            <w:r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JO"/>
              </w:rPr>
              <w:t>ومكتبات</w:t>
            </w:r>
            <w:r w:rsidRPr="00DF0378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مختبرات صناعية ومدرسية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هندسة آلات اللحام الكهربائية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علوم مهنيه وحرفيه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الهندسة الميكانيكية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إدارة أعمال (لإقليم الجنوب والبوادي)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نظم معلومات إدارية (لإقليم الجنوب والبوادي)</w:t>
            </w:r>
          </w:p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نظم معلومات محاسبية (لإقليم الجنوب والبوادي)</w:t>
            </w:r>
          </w:p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محاسبة (لإقليم الجنوب والبوادي)</w:t>
            </w:r>
          </w:p>
        </w:tc>
        <w:tc>
          <w:tcPr>
            <w:tcW w:w="4410" w:type="dxa"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فنون جميلة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اللغة الانجليزية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مهنية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الابنية والانشاءات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تكنولوجيا الصناعات الكيميائية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مكتبات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وتوثيق،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 xml:space="preserve">مصادر تعليمية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>ومكتبات</w:t>
            </w:r>
          </w:p>
        </w:tc>
        <w:tc>
          <w:tcPr>
            <w:tcW w:w="4230" w:type="dxa"/>
          </w:tcPr>
          <w:p w:rsidR="00DF0378" w:rsidRPr="00DF0378" w:rsidRDefault="00DF0378" w:rsidP="00DF0378">
            <w:p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ادارة فنادق (عام)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ابتدائية وطفل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اللغة العربية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علوم طب اسنان مساندة (ليس طب اسنان)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اجتماعيات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سياحه وعلوم سياحيه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تربية خاصة وتأهيل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البتروكيماويات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تسويق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  <w:lang w:bidi="ar-JO"/>
              </w:rPr>
              <w:t>هندسة التحكم الآلي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هندسة طيران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ادارة مكتبات ومعلومات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>العلاج الطبيعي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 xml:space="preserve">هندسة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 w:val="24"/>
                <w:szCs w:val="24"/>
                <w:rtl/>
              </w:rPr>
              <w:t>أتمته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 w:val="24"/>
                <w:szCs w:val="24"/>
                <w:rtl/>
              </w:rPr>
              <w:t xml:space="preserve"> النظم</w:t>
            </w:r>
          </w:p>
        </w:tc>
      </w:tr>
      <w:tr w:rsidR="00DF0378" w:rsidRPr="00DF0378" w:rsidTr="00DF0378">
        <w:trPr>
          <w:trHeight w:val="2150"/>
        </w:trPr>
        <w:tc>
          <w:tcPr>
            <w:tcW w:w="1395" w:type="dxa"/>
            <w:shd w:val="clear" w:color="auto" w:fill="DDD9C3"/>
            <w:noWrap/>
          </w:tcPr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دبلوم اناث</w:t>
            </w:r>
          </w:p>
        </w:tc>
        <w:tc>
          <w:tcPr>
            <w:tcW w:w="4410" w:type="dxa"/>
            <w:shd w:val="clear" w:color="auto" w:fill="auto"/>
            <w:noWrap/>
          </w:tcPr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Cs w:val="24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قباله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احصاء وسجل طبي (لإقليم الجنوب والبوادي)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التمريض (لإقليم الجنوب)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الاشعة (لإقليم الجنوب)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 xml:space="preserve">تخدير 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</w:rPr>
              <w:t xml:space="preserve">وإنعاش،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  <w:t>تعقيم</w:t>
            </w:r>
          </w:p>
        </w:tc>
        <w:tc>
          <w:tcPr>
            <w:tcW w:w="4410" w:type="dxa"/>
          </w:tcPr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محاسبة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مختبرات وتحاليل طبية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الهندسة المعمارية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هندسة الاتصالات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التعقيم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الهندسة المدنية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هندسة الغزل والنسيج</w:t>
            </w:r>
          </w:p>
        </w:tc>
        <w:tc>
          <w:tcPr>
            <w:tcW w:w="4230" w:type="dxa"/>
          </w:tcPr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تربية ابتدائية وطفل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شريعة</w:t>
            </w:r>
            <w:r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ودراسات اسلاميه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اللغة العربية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ادارة اعمال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اللغة الانجليزية وآدابها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</w:p>
          <w:p w:rsidR="00DF0378" w:rsidRPr="00DF0378" w:rsidRDefault="00DF0378" w:rsidP="00DF0378">
            <w:pPr>
              <w:spacing w:after="0" w:line="240" w:lineRule="auto"/>
              <w:rPr>
                <w:rFonts w:ascii="Times New Roman" w:eastAsia="Times New Roman" w:hAnsi="Times New Roman" w:cs="Simplified Arabic"/>
                <w:color w:val="000000"/>
                <w:szCs w:val="24"/>
                <w:rtl/>
              </w:rPr>
            </w:pP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فنون جميلة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تربية خاصة وتأهيل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نظم المعلومات الادارية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علوم مصرفية ومالية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،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مكتبات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وتوثيق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+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مصادر تعليمية</w:t>
            </w:r>
            <w:r w:rsidRPr="00DF0378">
              <w:rPr>
                <w:rFonts w:ascii="Times New Roman" w:eastAsia="Times New Roman" w:hAnsi="Times New Roman" w:cs="Simplified Arabic" w:hint="cs"/>
                <w:color w:val="000000"/>
                <w:szCs w:val="24"/>
                <w:rtl/>
                <w:lang w:bidi="ar-JO"/>
              </w:rPr>
              <w:t xml:space="preserve"> </w:t>
            </w:r>
            <w:r w:rsidRPr="00DF0378">
              <w:rPr>
                <w:rFonts w:ascii="Times New Roman" w:eastAsia="Times New Roman" w:hAnsi="Times New Roman" w:cs="Simplified Arabic"/>
                <w:color w:val="000000"/>
                <w:szCs w:val="24"/>
                <w:rtl/>
                <w:lang w:bidi="ar-JO"/>
              </w:rPr>
              <w:t>ومكتبات</w:t>
            </w:r>
          </w:p>
        </w:tc>
      </w:tr>
    </w:tbl>
    <w:p w:rsidR="00DF0378" w:rsidRPr="00DF0378" w:rsidRDefault="00DF0378"/>
    <w:sectPr w:rsidR="00DF0378" w:rsidRPr="00DF0378" w:rsidSect="00DF037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78"/>
    <w:rsid w:val="002C5EF6"/>
    <w:rsid w:val="006115F8"/>
    <w:rsid w:val="00AD5589"/>
    <w:rsid w:val="00D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ADCB7-A14E-42E9-AF7D-8908A1CE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Kholood K. AbuSulb</dc:creator>
  <cp:keywords/>
  <dc:description/>
  <cp:lastModifiedBy>Kholood K. AbuSulb</cp:lastModifiedBy>
  <cp:revision>2</cp:revision>
  <dcterms:created xsi:type="dcterms:W3CDTF">2017-08-22T08:22:00Z</dcterms:created>
  <dcterms:modified xsi:type="dcterms:W3CDTF">2017-08-22T08:22:00Z</dcterms:modified>
</cp:coreProperties>
</file>