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7C" w:rsidRPr="0005007C" w:rsidRDefault="0005007C" w:rsidP="0005007C">
      <w:pPr>
        <w:spacing w:after="0" w:line="240" w:lineRule="auto"/>
        <w:jc w:val="center"/>
        <w:rPr>
          <w:rFonts w:ascii="Times New Roman" w:eastAsia="Times New Roman" w:hAnsi="Times New Roman" w:cs="Simplified Arabic"/>
          <w:b/>
          <w:bCs/>
          <w:sz w:val="24"/>
          <w:szCs w:val="28"/>
          <w:rtl/>
          <w:lang w:bidi="ar-JO"/>
        </w:rPr>
      </w:pPr>
      <w:r w:rsidRPr="0005007C">
        <w:rPr>
          <w:rFonts w:ascii="Times New Roman" w:eastAsia="Times New Roman" w:hAnsi="Times New Roman" w:cs="Simplified Arabic" w:hint="cs"/>
          <w:b/>
          <w:bCs/>
          <w:sz w:val="24"/>
          <w:szCs w:val="28"/>
          <w:rtl/>
          <w:lang w:bidi="ar-JO"/>
        </w:rPr>
        <w:t>التخصصات المطلوبة وأبرز المشبعة والراكدة على مستوى المملكة</w:t>
      </w:r>
      <w:r w:rsidRPr="0005007C">
        <w:rPr>
          <w:rFonts w:ascii="Times New Roman" w:eastAsia="Times New Roman" w:hAnsi="Times New Roman" w:cs="Simplified Arabic"/>
          <w:b/>
          <w:bCs/>
          <w:sz w:val="24"/>
          <w:szCs w:val="28"/>
          <w:lang w:bidi="ar-JO"/>
        </w:rPr>
        <w:t xml:space="preserve"> </w:t>
      </w:r>
      <w:r w:rsidRPr="0005007C">
        <w:rPr>
          <w:rFonts w:ascii="Times New Roman" w:eastAsia="Times New Roman" w:hAnsi="Times New Roman" w:cs="Simplified Arabic" w:hint="cs"/>
          <w:b/>
          <w:bCs/>
          <w:sz w:val="24"/>
          <w:szCs w:val="28"/>
          <w:rtl/>
          <w:lang w:bidi="ar-JO"/>
        </w:rPr>
        <w:t xml:space="preserve"> لعام 2017/2018</w:t>
      </w:r>
    </w:p>
    <w:tbl>
      <w:tblPr>
        <w:bidiVisual/>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4143"/>
        <w:gridCol w:w="4928"/>
        <w:gridCol w:w="4944"/>
      </w:tblGrid>
      <w:tr w:rsidR="0005007C" w:rsidRPr="0005007C" w:rsidTr="00EA0ABE">
        <w:trPr>
          <w:trHeight w:val="317"/>
          <w:tblHeader/>
          <w:jc w:val="center"/>
        </w:trPr>
        <w:tc>
          <w:tcPr>
            <w:tcW w:w="1181" w:type="dxa"/>
            <w:shd w:val="clear" w:color="auto" w:fill="DBE5F1"/>
            <w:noWrap/>
            <w:vAlign w:val="center"/>
            <w:hideMark/>
          </w:tcPr>
          <w:p w:rsidR="0005007C" w:rsidRPr="0005007C" w:rsidRDefault="0005007C" w:rsidP="0005007C">
            <w:pPr>
              <w:spacing w:after="0" w:line="240" w:lineRule="auto"/>
              <w:jc w:val="center"/>
              <w:rPr>
                <w:rFonts w:ascii="Times New Roman" w:eastAsia="Times New Roman" w:hAnsi="Times New Roman" w:cs="Simplified Arabic"/>
                <w:b/>
                <w:bCs/>
                <w:color w:val="000000"/>
                <w:sz w:val="24"/>
                <w:szCs w:val="24"/>
                <w:rtl/>
                <w:lang w:bidi="ar-JO"/>
              </w:rPr>
            </w:pPr>
            <w:r w:rsidRPr="0005007C">
              <w:rPr>
                <w:rFonts w:ascii="Times New Roman" w:eastAsia="Times New Roman" w:hAnsi="Times New Roman" w:cs="Simplified Arabic"/>
                <w:b/>
                <w:bCs/>
                <w:color w:val="000000"/>
                <w:sz w:val="20"/>
                <w:szCs w:val="20"/>
                <w:rtl/>
                <w:lang w:bidi="ar-JO"/>
              </w:rPr>
              <w:t>المؤهل العلمي</w:t>
            </w:r>
          </w:p>
        </w:tc>
        <w:tc>
          <w:tcPr>
            <w:tcW w:w="4143" w:type="dxa"/>
            <w:shd w:val="clear" w:color="auto" w:fill="DBE5F1"/>
            <w:vAlign w:val="center"/>
          </w:tcPr>
          <w:p w:rsidR="0005007C" w:rsidRPr="0005007C" w:rsidRDefault="0005007C" w:rsidP="0005007C">
            <w:pPr>
              <w:spacing w:after="0" w:line="240" w:lineRule="auto"/>
              <w:jc w:val="center"/>
              <w:rPr>
                <w:rFonts w:ascii="Times New Roman" w:eastAsia="Times New Roman" w:hAnsi="Times New Roman" w:cs="Simplified Arabic"/>
                <w:b/>
                <w:bCs/>
                <w:color w:val="000000"/>
                <w:sz w:val="20"/>
                <w:szCs w:val="20"/>
                <w:lang w:bidi="ar-JO"/>
              </w:rPr>
            </w:pPr>
            <w:r w:rsidRPr="0005007C">
              <w:rPr>
                <w:rFonts w:ascii="Times New Roman" w:eastAsia="Times New Roman" w:hAnsi="Times New Roman" w:cs="Simplified Arabic"/>
                <w:b/>
                <w:bCs/>
                <w:color w:val="000000"/>
                <w:sz w:val="20"/>
                <w:szCs w:val="20"/>
                <w:rtl/>
                <w:lang w:bidi="ar-JO"/>
              </w:rPr>
              <w:t>مطلوب</w:t>
            </w:r>
            <w:r w:rsidRPr="0005007C">
              <w:rPr>
                <w:rFonts w:ascii="Times New Roman" w:eastAsia="Times New Roman" w:hAnsi="Times New Roman" w:cs="Simplified Arabic" w:hint="cs"/>
                <w:b/>
                <w:bCs/>
                <w:color w:val="000000"/>
                <w:sz w:val="20"/>
                <w:szCs w:val="20"/>
                <w:rtl/>
                <w:lang w:bidi="ar-JO"/>
              </w:rPr>
              <w:t>*</w:t>
            </w:r>
          </w:p>
        </w:tc>
        <w:tc>
          <w:tcPr>
            <w:tcW w:w="4928" w:type="dxa"/>
            <w:shd w:val="clear" w:color="auto" w:fill="DBE5F1"/>
            <w:vAlign w:val="center"/>
          </w:tcPr>
          <w:p w:rsidR="0005007C" w:rsidRPr="0005007C" w:rsidRDefault="0005007C" w:rsidP="0005007C">
            <w:pPr>
              <w:spacing w:after="0" w:line="240" w:lineRule="auto"/>
              <w:jc w:val="center"/>
              <w:rPr>
                <w:rFonts w:ascii="Times New Roman" w:eastAsia="Times New Roman" w:hAnsi="Times New Roman" w:cs="Simplified Arabic"/>
                <w:b/>
                <w:bCs/>
                <w:color w:val="000000"/>
                <w:sz w:val="20"/>
                <w:szCs w:val="20"/>
                <w:rtl/>
                <w:lang w:bidi="ar-JO"/>
              </w:rPr>
            </w:pPr>
            <w:r w:rsidRPr="0005007C">
              <w:rPr>
                <w:rFonts w:ascii="Times New Roman" w:eastAsia="Times New Roman" w:hAnsi="Times New Roman" w:cs="Simplified Arabic"/>
                <w:b/>
                <w:bCs/>
                <w:color w:val="000000"/>
                <w:sz w:val="20"/>
                <w:szCs w:val="20"/>
                <w:rtl/>
                <w:lang w:bidi="ar-JO"/>
              </w:rPr>
              <w:t>مشبع</w:t>
            </w:r>
          </w:p>
        </w:tc>
        <w:tc>
          <w:tcPr>
            <w:tcW w:w="4944" w:type="dxa"/>
            <w:shd w:val="clear" w:color="auto" w:fill="DBE5F1"/>
            <w:vAlign w:val="center"/>
          </w:tcPr>
          <w:p w:rsidR="0005007C" w:rsidRPr="0005007C" w:rsidRDefault="0005007C" w:rsidP="0005007C">
            <w:pPr>
              <w:spacing w:after="0" w:line="240" w:lineRule="auto"/>
              <w:jc w:val="center"/>
              <w:rPr>
                <w:rFonts w:ascii="Times New Roman" w:eastAsia="Times New Roman" w:hAnsi="Times New Roman" w:cs="Simplified Arabic"/>
                <w:b/>
                <w:bCs/>
                <w:color w:val="000000"/>
                <w:sz w:val="20"/>
                <w:szCs w:val="20"/>
                <w:lang w:bidi="ar-JO"/>
              </w:rPr>
            </w:pPr>
            <w:r w:rsidRPr="0005007C">
              <w:rPr>
                <w:rFonts w:ascii="Times New Roman" w:eastAsia="Times New Roman" w:hAnsi="Times New Roman" w:cs="Simplified Arabic"/>
                <w:b/>
                <w:bCs/>
                <w:color w:val="000000"/>
                <w:sz w:val="20"/>
                <w:szCs w:val="20"/>
                <w:rtl/>
                <w:lang w:bidi="ar-JO"/>
              </w:rPr>
              <w:t>راكد</w:t>
            </w:r>
          </w:p>
        </w:tc>
      </w:tr>
      <w:tr w:rsidR="0005007C" w:rsidRPr="0005007C" w:rsidTr="00EA0ABE">
        <w:trPr>
          <w:trHeight w:val="2582"/>
          <w:jc w:val="center"/>
        </w:trPr>
        <w:tc>
          <w:tcPr>
            <w:tcW w:w="1181" w:type="dxa"/>
            <w:shd w:val="clear" w:color="auto" w:fill="DDD9C3"/>
            <w:noWrap/>
            <w:vAlign w:val="center"/>
          </w:tcPr>
          <w:p w:rsidR="0005007C" w:rsidRPr="0005007C" w:rsidRDefault="0005007C" w:rsidP="0005007C">
            <w:pPr>
              <w:spacing w:after="0" w:line="240" w:lineRule="auto"/>
              <w:jc w:val="both"/>
              <w:rPr>
                <w:rFonts w:ascii="Times New Roman" w:eastAsia="Times New Roman" w:hAnsi="Times New Roman" w:cs="Simplified Arabic"/>
                <w:color w:val="000000"/>
                <w:sz w:val="20"/>
                <w:szCs w:val="20"/>
                <w:lang w:bidi="ar-JO"/>
              </w:rPr>
            </w:pPr>
            <w:r w:rsidRPr="0005007C">
              <w:rPr>
                <w:rFonts w:ascii="Times New Roman" w:eastAsia="Times New Roman" w:hAnsi="Times New Roman" w:cs="Simplified Arabic"/>
                <w:color w:val="000000"/>
                <w:sz w:val="20"/>
                <w:szCs w:val="20"/>
                <w:rtl/>
                <w:lang w:bidi="ar-JO"/>
              </w:rPr>
              <w:t>جامعيون ذكور</w:t>
            </w:r>
          </w:p>
        </w:tc>
        <w:tc>
          <w:tcPr>
            <w:tcW w:w="4143" w:type="dxa"/>
            <w:shd w:val="clear" w:color="auto" w:fill="auto"/>
            <w:noWrap/>
          </w:tcPr>
          <w:p w:rsidR="0005007C" w:rsidRPr="0005007C" w:rsidRDefault="0005007C" w:rsidP="0005007C">
            <w:pPr>
              <w:spacing w:after="0" w:line="240" w:lineRule="auto"/>
              <w:jc w:val="both"/>
              <w:rPr>
                <w:rFonts w:ascii="Times New Roman" w:eastAsia="Times New Roman" w:hAnsi="Times New Roman" w:cs="Simplified Arabic"/>
                <w:color w:val="000000"/>
                <w:sz w:val="20"/>
                <w:szCs w:val="20"/>
                <w:rtl/>
                <w:lang w:bidi="ar-JO"/>
              </w:rPr>
            </w:pPr>
            <w:r w:rsidRPr="0005007C">
              <w:rPr>
                <w:rFonts w:ascii="Times New Roman" w:eastAsia="Times New Roman" w:hAnsi="Times New Roman" w:cs="Simplified Arabic" w:hint="cs"/>
                <w:color w:val="000000"/>
                <w:sz w:val="20"/>
                <w:szCs w:val="20"/>
                <w:rtl/>
                <w:lang w:bidi="ar-JO"/>
              </w:rPr>
              <w:t>جميع الاختصاصات الطبية وطب الاسنان(البورد)، تمريض، شريعة ودراسات</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اسلاميه، اللغة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العربية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وآدابها، كيمياء، رياضيات، تاريخ، فيزياء، احياء، تربية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مهنية،  صناعات غذائية، هندسة تخطيط المدن،</w:t>
            </w:r>
            <w:r w:rsidRPr="0005007C">
              <w:rPr>
                <w:rFonts w:ascii="Times New Roman" w:eastAsia="Times New Roman" w:hAnsi="Times New Roman" w:cs="Simplified Arabic"/>
                <w:color w:val="000000"/>
                <w:sz w:val="20"/>
                <w:szCs w:val="20"/>
                <w:lang w:bidi="ar-JO"/>
              </w:rPr>
              <w:t xml:space="preserve"> </w:t>
            </w:r>
            <w:r w:rsidRPr="0005007C">
              <w:rPr>
                <w:rFonts w:ascii="Simplified Arabic" w:eastAsia="Times New Roman" w:hAnsi="Simplified Arabic" w:cs="Simplified Arabic"/>
                <w:color w:val="000000"/>
                <w:sz w:val="20"/>
                <w:szCs w:val="20"/>
                <w:rtl/>
                <w:lang w:bidi="ar-JO"/>
              </w:rPr>
              <w:t>جغرافيا</w:t>
            </w:r>
            <w:r w:rsidRPr="0005007C">
              <w:rPr>
                <w:rFonts w:ascii="Simplified Arabic" w:eastAsia="Times New Roman" w:hAnsi="Simplified Arabic" w:cs="Simplified Arabic" w:hint="cs"/>
                <w:color w:val="000000"/>
                <w:sz w:val="20"/>
                <w:szCs w:val="20"/>
                <w:rtl/>
                <w:lang w:bidi="ar-JO"/>
              </w:rPr>
              <w:t>، ارصاد جوية،</w:t>
            </w:r>
            <w:r w:rsidRPr="0005007C">
              <w:rPr>
                <w:rFonts w:ascii="Times New Roman" w:eastAsia="Times New Roman" w:hAnsi="Times New Roman" w:cs="Simplified Arabic" w:hint="cs"/>
                <w:color w:val="000000"/>
                <w:sz w:val="20"/>
                <w:szCs w:val="20"/>
                <w:rtl/>
                <w:lang w:bidi="ar-JO"/>
              </w:rPr>
              <w:t xml:space="preserve"> احصاء، اشعة تشخيصية. </w:t>
            </w:r>
          </w:p>
          <w:p w:rsidR="0005007C" w:rsidRPr="0005007C" w:rsidRDefault="0005007C" w:rsidP="0005007C">
            <w:pPr>
              <w:spacing w:after="0" w:line="240" w:lineRule="auto"/>
              <w:rPr>
                <w:rFonts w:ascii="Times New Roman" w:eastAsia="Times New Roman" w:hAnsi="Times New Roman" w:cs="Simplified Arabic"/>
                <w:color w:val="000000"/>
                <w:sz w:val="20"/>
                <w:szCs w:val="20"/>
                <w:rtl/>
                <w:lang w:bidi="ar-JO"/>
              </w:rPr>
            </w:pPr>
            <w:r w:rsidRPr="0005007C">
              <w:rPr>
                <w:rFonts w:ascii="Times New Roman" w:eastAsia="Times New Roman" w:hAnsi="Times New Roman" w:cs="Simplified Arabic" w:hint="cs"/>
                <w:color w:val="000000"/>
                <w:sz w:val="20"/>
                <w:szCs w:val="20"/>
                <w:rtl/>
                <w:lang w:bidi="ar-JO"/>
              </w:rPr>
              <w:t xml:space="preserve"> </w:t>
            </w:r>
          </w:p>
        </w:tc>
        <w:tc>
          <w:tcPr>
            <w:tcW w:w="4928" w:type="dxa"/>
          </w:tcPr>
          <w:p w:rsidR="0005007C" w:rsidRPr="0005007C" w:rsidRDefault="0005007C" w:rsidP="0005007C">
            <w:pPr>
              <w:spacing w:after="0"/>
              <w:rPr>
                <w:rFonts w:ascii="Simplified Arabic" w:eastAsia="Times New Roman" w:hAnsi="Simplified Arabic" w:cs="Simplified Arabic"/>
                <w:color w:val="000000"/>
                <w:sz w:val="20"/>
                <w:szCs w:val="20"/>
                <w:rtl/>
                <w:lang w:bidi="ar-JO"/>
              </w:rPr>
            </w:pPr>
            <w:r w:rsidRPr="0005007C">
              <w:rPr>
                <w:rFonts w:ascii="Simplified Arabic" w:eastAsia="Times New Roman" w:hAnsi="Simplified Arabic" w:cs="Simplified Arabic"/>
                <w:color w:val="000000"/>
                <w:sz w:val="20"/>
                <w:szCs w:val="20"/>
                <w:rtl/>
                <w:lang w:bidi="ar-JO"/>
              </w:rPr>
              <w:t>محاسبة، علوم الحاسب الالي، ادارة اعمال، حقوق، نظم المعلومات الادارية، تربية رياضية، اللغة الانجليزية وآدابها، الهندسة</w:t>
            </w:r>
            <w:r w:rsidRPr="0005007C">
              <w:rPr>
                <w:rFonts w:ascii="Simplified Arabic" w:eastAsia="Times New Roman" w:hAnsi="Simplified Arabic" w:cs="Simplified Arabic" w:hint="cs"/>
                <w:color w:val="000000"/>
                <w:sz w:val="20"/>
                <w:szCs w:val="20"/>
                <w:rtl/>
                <w:lang w:bidi="ar-JO"/>
              </w:rPr>
              <w:t xml:space="preserve"> المدنية/ الابنية والا</w:t>
            </w:r>
            <w:r w:rsidRPr="0005007C">
              <w:rPr>
                <w:rFonts w:ascii="Simplified Arabic" w:eastAsia="Times New Roman" w:hAnsi="Simplified Arabic" w:cs="Simplified Arabic"/>
                <w:color w:val="000000"/>
                <w:sz w:val="20"/>
                <w:szCs w:val="20"/>
                <w:rtl/>
                <w:lang w:bidi="ar-JO"/>
              </w:rPr>
              <w:t>نشا</w:t>
            </w:r>
            <w:r w:rsidRPr="0005007C">
              <w:rPr>
                <w:rFonts w:ascii="Simplified Arabic" w:eastAsia="Times New Roman" w:hAnsi="Simplified Arabic" w:cs="Simplified Arabic" w:hint="cs"/>
                <w:color w:val="000000"/>
                <w:sz w:val="20"/>
                <w:szCs w:val="20"/>
                <w:rtl/>
                <w:lang w:bidi="ar-JO"/>
              </w:rPr>
              <w:t>ءات</w:t>
            </w:r>
            <w:r w:rsidRPr="0005007C">
              <w:rPr>
                <w:rFonts w:ascii="Simplified Arabic" w:eastAsia="Times New Roman" w:hAnsi="Simplified Arabic" w:cs="Simplified Arabic"/>
                <w:color w:val="000000"/>
                <w:sz w:val="20"/>
                <w:szCs w:val="20"/>
                <w:rtl/>
                <w:lang w:bidi="ar-JO"/>
              </w:rPr>
              <w:t xml:space="preserve">، اقتصاد، هندسة الاتصالات، هندسة الحاسبات الالكترونية، الهندسة الميكانيكية، علم نفس وارشاد، اثار، علوم اداريه، انتاج نباتي، علم اجتماع، الهندسة الكهربائية، هندسة المساحة، تغذية وتصنيع غذائي، هندسة الانتاج الصناعي، جيولوجيا (علوم الأرض)، صيدله، الهندسة المعمارية، الهندسة الكيماوية، مختبرات وتحاليل طبية، الهندسة الالكترونية، الهندسة الصناعية، الهندسة الطبية الحيوية، هندسة التعدين. </w:t>
            </w:r>
          </w:p>
        </w:tc>
        <w:tc>
          <w:tcPr>
            <w:tcW w:w="4944" w:type="dxa"/>
          </w:tcPr>
          <w:p w:rsidR="0005007C" w:rsidRPr="0005007C" w:rsidRDefault="0005007C" w:rsidP="0005007C">
            <w:pPr>
              <w:spacing w:after="0" w:line="240" w:lineRule="auto"/>
              <w:rPr>
                <w:rFonts w:ascii="Times New Roman" w:eastAsia="Times New Roman" w:hAnsi="Times New Roman" w:cs="Simplified Arabic"/>
                <w:color w:val="000000"/>
                <w:sz w:val="20"/>
                <w:szCs w:val="20"/>
                <w:lang w:bidi="ar-JO"/>
              </w:rPr>
            </w:pPr>
            <w:r w:rsidRPr="0005007C">
              <w:rPr>
                <w:rFonts w:ascii="Times New Roman" w:eastAsia="Times New Roman" w:hAnsi="Times New Roman" w:cs="Simplified Arabic" w:hint="cs"/>
                <w:color w:val="000000"/>
                <w:sz w:val="20"/>
                <w:szCs w:val="20"/>
                <w:rtl/>
                <w:lang w:bidi="ar-JO"/>
              </w:rPr>
              <w:t>علوم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مصرفية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ومالية، تسويق، هندسة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القوى، علوم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سياسيه، تربية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خاصة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وتأهيل، فنون</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جميلة، (ادارة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فنادق</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عام</w:t>
            </w:r>
            <w:r w:rsidRPr="0005007C">
              <w:rPr>
                <w:rFonts w:ascii="Times New Roman" w:eastAsia="Times New Roman" w:hAnsi="Times New Roman" w:cs="Simplified Arabic"/>
                <w:color w:val="000000"/>
                <w:sz w:val="20"/>
                <w:szCs w:val="20"/>
                <w:rtl/>
                <w:lang w:bidi="ar-JO"/>
              </w:rPr>
              <w:t>)</w:t>
            </w:r>
            <w:r w:rsidRPr="0005007C">
              <w:rPr>
                <w:rFonts w:ascii="Times New Roman" w:eastAsia="Times New Roman" w:hAnsi="Times New Roman" w:cs="Simplified Arabic" w:hint="cs"/>
                <w:color w:val="000000"/>
                <w:sz w:val="20"/>
                <w:szCs w:val="20"/>
                <w:rtl/>
                <w:lang w:bidi="ar-JO"/>
              </w:rPr>
              <w:t>، سياحه</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وعلوم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سياحيه)**، هندسة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القوى</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والآلات</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الحرارية، صحافه</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واعلام، هندسة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الميكاترونكس، انتاج</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حيواني، لغات</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اجنبية، هندسة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التكييف</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والتبريد</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والتدفئة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والتهوية، الاراضي</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والمياه</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 xml:space="preserve">والبيئة. </w:t>
            </w:r>
          </w:p>
        </w:tc>
      </w:tr>
      <w:tr w:rsidR="0005007C" w:rsidRPr="0005007C" w:rsidTr="00EA0ABE">
        <w:trPr>
          <w:trHeight w:val="2528"/>
          <w:jc w:val="center"/>
        </w:trPr>
        <w:tc>
          <w:tcPr>
            <w:tcW w:w="1181"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05007C" w:rsidRPr="0005007C" w:rsidRDefault="0005007C" w:rsidP="0005007C">
            <w:pPr>
              <w:spacing w:after="0" w:line="240" w:lineRule="auto"/>
              <w:jc w:val="both"/>
              <w:rPr>
                <w:rFonts w:ascii="Times New Roman" w:eastAsia="Times New Roman" w:hAnsi="Times New Roman" w:cs="Simplified Arabic"/>
                <w:color w:val="000000"/>
                <w:sz w:val="20"/>
                <w:szCs w:val="20"/>
                <w:lang w:bidi="ar-JO"/>
              </w:rPr>
            </w:pPr>
            <w:bookmarkStart w:id="0" w:name="_GoBack" w:colFirst="1" w:colLast="3"/>
            <w:r w:rsidRPr="0005007C">
              <w:rPr>
                <w:rFonts w:ascii="Times New Roman" w:eastAsia="Times New Roman" w:hAnsi="Times New Roman" w:cs="Simplified Arabic"/>
                <w:color w:val="000000"/>
                <w:sz w:val="20"/>
                <w:szCs w:val="20"/>
                <w:rtl/>
                <w:lang w:bidi="ar-JO"/>
              </w:rPr>
              <w:t>جامعيات اناث</w:t>
            </w:r>
          </w:p>
        </w:tc>
        <w:tc>
          <w:tcPr>
            <w:tcW w:w="4143" w:type="dxa"/>
            <w:tcBorders>
              <w:top w:val="single" w:sz="4" w:space="0" w:color="auto"/>
              <w:left w:val="single" w:sz="4" w:space="0" w:color="auto"/>
              <w:bottom w:val="single" w:sz="4" w:space="0" w:color="auto"/>
              <w:right w:val="single" w:sz="4" w:space="0" w:color="auto"/>
            </w:tcBorders>
            <w:shd w:val="clear" w:color="auto" w:fill="auto"/>
            <w:noWrap/>
          </w:tcPr>
          <w:p w:rsidR="0005007C" w:rsidRPr="0005007C" w:rsidRDefault="0005007C" w:rsidP="0005007C">
            <w:pPr>
              <w:spacing w:after="0" w:line="240" w:lineRule="auto"/>
              <w:rPr>
                <w:rFonts w:ascii="Times New Roman" w:eastAsia="Times New Roman" w:hAnsi="Times New Roman" w:cs="Simplified Arabic"/>
                <w:color w:val="000000"/>
                <w:sz w:val="18"/>
                <w:szCs w:val="18"/>
                <w:rtl/>
                <w:lang w:bidi="ar-JO"/>
              </w:rPr>
            </w:pPr>
            <w:r w:rsidRPr="0005007C">
              <w:rPr>
                <w:rFonts w:ascii="Times New Roman" w:eastAsia="Times New Roman" w:hAnsi="Times New Roman" w:cs="Simplified Arabic" w:hint="cs"/>
                <w:color w:val="000000"/>
                <w:sz w:val="18"/>
                <w:szCs w:val="18"/>
                <w:rtl/>
                <w:lang w:bidi="ar-JO"/>
              </w:rPr>
              <w:t xml:space="preserve">جميع الاختصاصات الطبية وطب الاسنان(البورد)، قباله، </w:t>
            </w:r>
            <w:r w:rsidRPr="0005007C">
              <w:rPr>
                <w:rFonts w:ascii="Simplified Arabic" w:eastAsia="Times New Roman" w:hAnsi="Simplified Arabic" w:cs="Simplified Arabic" w:hint="cs"/>
                <w:color w:val="000000"/>
                <w:sz w:val="18"/>
                <w:szCs w:val="18"/>
                <w:rtl/>
                <w:lang w:bidi="ar-JO"/>
              </w:rPr>
              <w:t>ارصاد جوية</w:t>
            </w:r>
            <w:r w:rsidRPr="0005007C">
              <w:rPr>
                <w:rFonts w:ascii="Times New Roman" w:eastAsia="Times New Roman" w:hAnsi="Times New Roman" w:cs="Simplified Arabic" w:hint="cs"/>
                <w:color w:val="000000"/>
                <w:sz w:val="18"/>
                <w:szCs w:val="18"/>
                <w:rtl/>
                <w:lang w:bidi="ar-JO"/>
              </w:rPr>
              <w:t>.</w:t>
            </w:r>
          </w:p>
        </w:tc>
        <w:tc>
          <w:tcPr>
            <w:tcW w:w="4928" w:type="dxa"/>
            <w:tcBorders>
              <w:top w:val="single" w:sz="4" w:space="0" w:color="auto"/>
              <w:left w:val="single" w:sz="4" w:space="0" w:color="auto"/>
              <w:bottom w:val="single" w:sz="4" w:space="0" w:color="auto"/>
              <w:right w:val="single" w:sz="4" w:space="0" w:color="auto"/>
            </w:tcBorders>
          </w:tcPr>
          <w:p w:rsidR="0005007C" w:rsidRPr="0005007C" w:rsidRDefault="0005007C" w:rsidP="0005007C">
            <w:pPr>
              <w:spacing w:after="0"/>
              <w:rPr>
                <w:rFonts w:ascii="Simplified Arabic" w:eastAsia="Times New Roman" w:hAnsi="Simplified Arabic" w:cs="Simplified Arabic"/>
                <w:color w:val="000000"/>
                <w:sz w:val="18"/>
                <w:szCs w:val="18"/>
                <w:rtl/>
                <w:lang w:bidi="ar-JO"/>
              </w:rPr>
            </w:pPr>
            <w:r w:rsidRPr="0005007C">
              <w:rPr>
                <w:rFonts w:ascii="Simplified Arabic" w:eastAsia="Times New Roman" w:hAnsi="Simplified Arabic" w:cs="Simplified Arabic"/>
                <w:color w:val="000000"/>
                <w:sz w:val="18"/>
                <w:szCs w:val="18"/>
                <w:rtl/>
                <w:lang w:bidi="ar-JO"/>
              </w:rPr>
              <w:t xml:space="preserve">اللغة الانجليزية وآدابها، اللغة العربية وآدابها، محاسبة، ادارة اعمال، رياضيات، كيمياء، احياء، صيدله، تمريض، فيزياء، حقوق، مختبرات وتحاليل طبية، تاريخ، الهندسة المعمارية، تربية مهنية، احصاء، هندسة المساحة، علاج طبيعي (معالجة حكمية وتأهيل)، اشعة (تصوير اشعاعي وتقنيات أشعة)، صحه عامه، ادارة مستشفيات، علوم طب اسنان مساندة (ليس طب اسنان). </w:t>
            </w:r>
          </w:p>
        </w:tc>
        <w:tc>
          <w:tcPr>
            <w:tcW w:w="4944" w:type="dxa"/>
            <w:tcBorders>
              <w:top w:val="single" w:sz="4" w:space="0" w:color="auto"/>
              <w:left w:val="single" w:sz="4" w:space="0" w:color="auto"/>
              <w:bottom w:val="single" w:sz="4" w:space="0" w:color="auto"/>
              <w:right w:val="single" w:sz="4" w:space="0" w:color="auto"/>
            </w:tcBorders>
          </w:tcPr>
          <w:p w:rsidR="0005007C" w:rsidRPr="0005007C" w:rsidRDefault="0005007C" w:rsidP="0005007C">
            <w:pPr>
              <w:spacing w:after="0" w:line="240" w:lineRule="auto"/>
              <w:rPr>
                <w:rFonts w:ascii="Times New Roman" w:eastAsia="Times New Roman" w:hAnsi="Times New Roman" w:cs="Simplified Arabic"/>
                <w:color w:val="000000"/>
                <w:sz w:val="18"/>
                <w:szCs w:val="18"/>
                <w:rtl/>
                <w:lang w:bidi="ar-JO"/>
              </w:rPr>
            </w:pPr>
            <w:r w:rsidRPr="0005007C">
              <w:rPr>
                <w:rFonts w:ascii="Times New Roman" w:eastAsia="Times New Roman" w:hAnsi="Times New Roman" w:cs="Simplified Arabic" w:hint="cs"/>
                <w:color w:val="000000"/>
                <w:sz w:val="18"/>
                <w:szCs w:val="18"/>
                <w:rtl/>
                <w:lang w:bidi="ar-JO"/>
              </w:rPr>
              <w:t>تربية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وتعليم، تربية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ابتدائية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وطفل، علوم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الحاسب</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الالي، شريعة ودراسات</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اسلاميه، علم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نفس</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وارشاد، نظم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المعلومات</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الادارية، تربية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خاصة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وتأهيل، علوم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مصرفية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ومالية، علم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اجتماع، 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الحاسبات</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الالكترونية، اقتصاد، تربية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ياضية، جغرافيا، مكتبات</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توثيق</w:t>
            </w:r>
            <w:r w:rsidRPr="0005007C">
              <w:rPr>
                <w:rFonts w:ascii="Times New Roman" w:eastAsia="Times New Roman" w:hAnsi="Times New Roman" w:cs="Simplified Arabic"/>
                <w:color w:val="000000"/>
                <w:sz w:val="18"/>
                <w:szCs w:val="18"/>
                <w:rtl/>
                <w:lang w:bidi="ar-JO"/>
              </w:rPr>
              <w:t>+</w:t>
            </w:r>
            <w:r w:rsidRPr="0005007C">
              <w:rPr>
                <w:rFonts w:ascii="Times New Roman" w:eastAsia="Times New Roman" w:hAnsi="Times New Roman" w:cs="Simplified Arabic" w:hint="cs"/>
                <w:color w:val="000000"/>
                <w:sz w:val="18"/>
                <w:szCs w:val="18"/>
                <w:rtl/>
                <w:lang w:bidi="ar-JO"/>
              </w:rPr>
              <w:t>مصادر</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تعليمية ومكتبات، فنون</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جميلة، اثار، تغذية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وتصنيع</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غذائي، لغات</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اجنبية، علوم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اداريه، جيولوجيا</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علوم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الأرض</w:t>
            </w:r>
            <w:r w:rsidRPr="0005007C">
              <w:rPr>
                <w:rFonts w:ascii="Times New Roman" w:eastAsia="Times New Roman" w:hAnsi="Times New Roman" w:cs="Simplified Arabic"/>
                <w:color w:val="000000"/>
                <w:sz w:val="18"/>
                <w:szCs w:val="18"/>
                <w:rtl/>
                <w:lang w:bidi="ar-JO"/>
              </w:rPr>
              <w:t>)</w:t>
            </w:r>
            <w:r w:rsidRPr="0005007C">
              <w:rPr>
                <w:rFonts w:ascii="Times New Roman" w:eastAsia="Times New Roman" w:hAnsi="Times New Roman" w:cs="Simplified Arabic" w:hint="cs"/>
                <w:color w:val="000000"/>
                <w:sz w:val="18"/>
                <w:szCs w:val="18"/>
                <w:rtl/>
                <w:lang w:bidi="ar-JO"/>
              </w:rPr>
              <w:t>، الهندسة المدنية/ ابنية وانشاءات، الهندسة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الكيماوية، علوم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سياسيه، 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الاتصالات، اقتصاد</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منزلي، انتاج</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نباتي، الاراضي</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والمياه</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والبيئة، صحافه</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واعلام، الهندسة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الطبية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الحيوية، الهندسة الصناعية، 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القوى، تقنيات</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حيوية، (سياحه</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وعلوم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سياحيه)**، تسويق، 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المياه، 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الميكاترونكس، بيئة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ودراسات</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بيئية</w:t>
            </w:r>
            <w:r w:rsidRPr="0005007C">
              <w:rPr>
                <w:rFonts w:ascii="Times New Roman" w:eastAsia="Times New Roman" w:hAnsi="Times New Roman" w:cs="Simplified Arabic"/>
                <w:color w:val="000000"/>
                <w:sz w:val="18"/>
                <w:szCs w:val="18"/>
                <w:rtl/>
                <w:lang w:bidi="ar-JO"/>
              </w:rPr>
              <w:t>(</w:t>
            </w:r>
            <w:r w:rsidRPr="0005007C">
              <w:rPr>
                <w:rFonts w:ascii="Times New Roman" w:eastAsia="Times New Roman" w:hAnsi="Times New Roman" w:cs="Simplified Arabic" w:hint="cs"/>
                <w:color w:val="000000"/>
                <w:sz w:val="18"/>
                <w:szCs w:val="18"/>
                <w:rtl/>
                <w:lang w:bidi="ar-JO"/>
              </w:rPr>
              <w:t>علوم</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البيئة</w:t>
            </w:r>
            <w:r w:rsidRPr="0005007C">
              <w:rPr>
                <w:rFonts w:ascii="Times New Roman" w:eastAsia="Times New Roman" w:hAnsi="Times New Roman" w:cs="Simplified Arabic"/>
                <w:color w:val="000000"/>
                <w:sz w:val="18"/>
                <w:szCs w:val="18"/>
                <w:rtl/>
                <w:lang w:bidi="ar-JO"/>
              </w:rPr>
              <w:t>)</w:t>
            </w:r>
            <w:r w:rsidRPr="0005007C">
              <w:rPr>
                <w:rFonts w:ascii="Times New Roman" w:eastAsia="Times New Roman" w:hAnsi="Times New Roman" w:cs="Simplified Arabic" w:hint="cs"/>
                <w:color w:val="000000"/>
                <w:sz w:val="18"/>
                <w:szCs w:val="18"/>
                <w:rtl/>
                <w:lang w:bidi="ar-JO"/>
              </w:rPr>
              <w:t>، الهندسة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الالكترونية، ادارة المكاتب</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والمعلومات، العلاج</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 xml:space="preserve">الوظيفي، تخطيط، تأمين، </w:t>
            </w:r>
          </w:p>
          <w:p w:rsidR="0005007C" w:rsidRPr="0005007C" w:rsidRDefault="0005007C" w:rsidP="0005007C">
            <w:pPr>
              <w:spacing w:after="0" w:line="240" w:lineRule="auto"/>
              <w:rPr>
                <w:rFonts w:ascii="Times New Roman" w:eastAsia="Times New Roman" w:hAnsi="Times New Roman" w:cs="Simplified Arabic"/>
                <w:color w:val="000000"/>
                <w:sz w:val="18"/>
                <w:szCs w:val="18"/>
                <w:lang w:bidi="ar-JO"/>
              </w:rPr>
            </w:pPr>
            <w:r w:rsidRPr="0005007C">
              <w:rPr>
                <w:rFonts w:ascii="Times New Roman" w:eastAsia="Times New Roman" w:hAnsi="Times New Roman" w:cs="Simplified Arabic" w:hint="cs"/>
                <w:color w:val="000000"/>
                <w:sz w:val="18"/>
                <w:szCs w:val="18"/>
                <w:rtl/>
                <w:lang w:bidi="ar-JO"/>
              </w:rPr>
              <w:t>وقاية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نباتية، اقتصاد</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وادارة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الاعمال</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الزراعية، الهندسة</w:t>
            </w:r>
            <w:r w:rsidRPr="0005007C">
              <w:rPr>
                <w:rFonts w:ascii="Times New Roman" w:eastAsia="Times New Roman" w:hAnsi="Times New Roman" w:cs="Simplified Arabic"/>
                <w:color w:val="000000"/>
                <w:sz w:val="18"/>
                <w:szCs w:val="18"/>
                <w:rtl/>
                <w:lang w:bidi="ar-JO"/>
              </w:rPr>
              <w:t xml:space="preserve"> </w:t>
            </w:r>
            <w:r w:rsidRPr="0005007C">
              <w:rPr>
                <w:rFonts w:ascii="Times New Roman" w:eastAsia="Times New Roman" w:hAnsi="Times New Roman" w:cs="Simplified Arabic" w:hint="cs"/>
                <w:color w:val="000000"/>
                <w:sz w:val="18"/>
                <w:szCs w:val="18"/>
                <w:rtl/>
                <w:lang w:bidi="ar-JO"/>
              </w:rPr>
              <w:t xml:space="preserve">الكهربائية. </w:t>
            </w:r>
          </w:p>
        </w:tc>
      </w:tr>
    </w:tbl>
    <w:bookmarkEnd w:id="0"/>
    <w:p w:rsidR="0005007C" w:rsidRPr="0005007C" w:rsidRDefault="0005007C" w:rsidP="0005007C">
      <w:pPr>
        <w:spacing w:after="0" w:line="240" w:lineRule="auto"/>
        <w:ind w:left="-478" w:hanging="284"/>
        <w:rPr>
          <w:rFonts w:ascii="Times New Roman" w:eastAsia="Times New Roman" w:hAnsi="Times New Roman" w:cs="Simplified Arabic"/>
          <w:sz w:val="18"/>
          <w:szCs w:val="20"/>
          <w:rtl/>
          <w:lang w:bidi="ar-JO"/>
        </w:rPr>
      </w:pPr>
      <w:r w:rsidRPr="0005007C">
        <w:rPr>
          <w:rFonts w:ascii="Times New Roman" w:eastAsia="Times New Roman" w:hAnsi="Times New Roman" w:cs="Simplified Arabic" w:hint="cs"/>
          <w:sz w:val="24"/>
          <w:szCs w:val="28"/>
          <w:rtl/>
          <w:lang w:bidi="ar-JO"/>
        </w:rPr>
        <w:t xml:space="preserve">* </w:t>
      </w:r>
      <w:r w:rsidRPr="0005007C">
        <w:rPr>
          <w:rFonts w:ascii="Times New Roman" w:eastAsia="Times New Roman" w:hAnsi="Times New Roman" w:cs="Simplified Arabic" w:hint="cs"/>
          <w:sz w:val="18"/>
          <w:szCs w:val="20"/>
          <w:rtl/>
          <w:lang w:bidi="ar-JO"/>
        </w:rPr>
        <w:t>تم تصنيف هذه التخصصات مطلوبة على مستوى المملكة، بالرغم من كونها مشبعة او راكدة على مستوى بعض المحافظات في الخدمة المدنية وذلك لوجود طلب عليها في القطاع الخاص من جهة او نتيجة لتجيير النقص من هذه التخصصات من المحافظات الاخرى التي لديها فائض.</w:t>
      </w:r>
    </w:p>
    <w:p w:rsidR="0005007C" w:rsidRPr="0005007C" w:rsidRDefault="0005007C" w:rsidP="0005007C">
      <w:pPr>
        <w:ind w:left="-762"/>
        <w:contextualSpacing/>
        <w:rPr>
          <w:rFonts w:ascii="Simplified Arabic" w:eastAsia="Times New Roman" w:hAnsi="Simplified Arabic" w:cs="Simplified Arabic"/>
          <w:sz w:val="18"/>
          <w:szCs w:val="18"/>
          <w:rtl/>
        </w:rPr>
      </w:pPr>
      <w:r w:rsidRPr="0005007C">
        <w:rPr>
          <w:rFonts w:ascii="Calibri" w:eastAsia="Times New Roman" w:hAnsi="Calibri" w:cs="Arial" w:hint="cs"/>
          <w:rtl/>
        </w:rPr>
        <w:t xml:space="preserve">** </w:t>
      </w:r>
      <w:r w:rsidRPr="0005007C">
        <w:rPr>
          <w:rFonts w:ascii="Simplified Arabic" w:eastAsia="Times New Roman" w:hAnsi="Simplified Arabic" w:cs="Simplified Arabic"/>
          <w:sz w:val="18"/>
          <w:szCs w:val="18"/>
          <w:rtl/>
        </w:rPr>
        <w:t>مطلوب في القطاع الخاص</w:t>
      </w:r>
      <w:r w:rsidRPr="0005007C">
        <w:rPr>
          <w:rFonts w:ascii="Simplified Arabic" w:eastAsia="Times New Roman" w:hAnsi="Simplified Arabic" w:cs="Simplified Arabic" w:hint="cs"/>
          <w:sz w:val="18"/>
          <w:szCs w:val="18"/>
          <w:rtl/>
        </w:rPr>
        <w:t xml:space="preserve"> ضمن حاجة بعض الانشطة السياحية.</w:t>
      </w:r>
    </w:p>
    <w:p w:rsidR="0005007C" w:rsidRPr="0005007C" w:rsidRDefault="0005007C" w:rsidP="0005007C">
      <w:pPr>
        <w:spacing w:after="0" w:line="240" w:lineRule="auto"/>
        <w:rPr>
          <w:rFonts w:ascii="Times New Roman" w:eastAsia="Times New Roman" w:hAnsi="Times New Roman" w:cs="Simplified Arabic"/>
          <w:sz w:val="24"/>
          <w:szCs w:val="28"/>
          <w:rtl/>
        </w:rPr>
      </w:pPr>
    </w:p>
    <w:p w:rsidR="0005007C" w:rsidRPr="0005007C" w:rsidRDefault="0005007C" w:rsidP="0005007C">
      <w:pPr>
        <w:spacing w:after="0" w:line="240" w:lineRule="auto"/>
        <w:rPr>
          <w:rFonts w:ascii="Times New Roman" w:eastAsia="Times New Roman" w:hAnsi="Times New Roman" w:cs="Simplified Arabic"/>
          <w:sz w:val="24"/>
          <w:szCs w:val="28"/>
          <w:rtl/>
          <w:lang w:bidi="ar-JO"/>
        </w:rPr>
      </w:pPr>
    </w:p>
    <w:tbl>
      <w:tblPr>
        <w:bidiVisual/>
        <w:tblW w:w="1549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699"/>
        <w:gridCol w:w="4133"/>
        <w:gridCol w:w="4556"/>
      </w:tblGrid>
      <w:tr w:rsidR="0005007C" w:rsidRPr="0005007C" w:rsidTr="00EA0ABE">
        <w:trPr>
          <w:trHeight w:val="285"/>
        </w:trPr>
        <w:tc>
          <w:tcPr>
            <w:tcW w:w="1105" w:type="dxa"/>
            <w:shd w:val="clear" w:color="auto" w:fill="DBE5F1"/>
            <w:noWrap/>
            <w:vAlign w:val="center"/>
          </w:tcPr>
          <w:p w:rsidR="0005007C" w:rsidRPr="0005007C" w:rsidRDefault="0005007C" w:rsidP="0005007C">
            <w:pPr>
              <w:spacing w:after="0" w:line="240" w:lineRule="auto"/>
              <w:jc w:val="center"/>
              <w:rPr>
                <w:rFonts w:ascii="Times New Roman" w:eastAsia="Times New Roman" w:hAnsi="Times New Roman" w:cs="Simplified Arabic"/>
                <w:b/>
                <w:bCs/>
                <w:color w:val="000000"/>
                <w:sz w:val="20"/>
                <w:szCs w:val="20"/>
                <w:rtl/>
                <w:lang w:bidi="ar-JO"/>
              </w:rPr>
            </w:pPr>
            <w:r w:rsidRPr="0005007C">
              <w:rPr>
                <w:rFonts w:ascii="Times New Roman" w:eastAsia="Times New Roman" w:hAnsi="Times New Roman" w:cs="Simplified Arabic"/>
                <w:b/>
                <w:bCs/>
                <w:color w:val="000000"/>
                <w:sz w:val="20"/>
                <w:szCs w:val="20"/>
                <w:rtl/>
                <w:lang w:bidi="ar-JO"/>
              </w:rPr>
              <w:t>المؤهل العلمي</w:t>
            </w:r>
          </w:p>
        </w:tc>
        <w:tc>
          <w:tcPr>
            <w:tcW w:w="5699" w:type="dxa"/>
            <w:shd w:val="clear" w:color="auto" w:fill="DBE5F1"/>
            <w:noWrap/>
            <w:vAlign w:val="center"/>
          </w:tcPr>
          <w:p w:rsidR="0005007C" w:rsidRPr="0005007C" w:rsidRDefault="0005007C" w:rsidP="0005007C">
            <w:pPr>
              <w:spacing w:after="0" w:line="240" w:lineRule="auto"/>
              <w:jc w:val="center"/>
              <w:rPr>
                <w:rFonts w:ascii="Times New Roman" w:eastAsia="Times New Roman" w:hAnsi="Times New Roman" w:cs="Simplified Arabic"/>
                <w:b/>
                <w:bCs/>
                <w:color w:val="000000"/>
                <w:sz w:val="20"/>
                <w:szCs w:val="20"/>
                <w:lang w:bidi="ar-JO"/>
              </w:rPr>
            </w:pPr>
            <w:r w:rsidRPr="0005007C">
              <w:rPr>
                <w:rFonts w:ascii="Times New Roman" w:eastAsia="Times New Roman" w:hAnsi="Times New Roman" w:cs="Simplified Arabic"/>
                <w:b/>
                <w:bCs/>
                <w:color w:val="000000"/>
                <w:sz w:val="20"/>
                <w:szCs w:val="20"/>
                <w:rtl/>
                <w:lang w:bidi="ar-JO"/>
              </w:rPr>
              <w:t>مطلوب</w:t>
            </w:r>
            <w:r w:rsidRPr="0005007C">
              <w:rPr>
                <w:rFonts w:ascii="Times New Roman" w:eastAsia="Times New Roman" w:hAnsi="Times New Roman" w:cs="Simplified Arabic" w:hint="cs"/>
                <w:b/>
                <w:bCs/>
                <w:color w:val="000000"/>
                <w:sz w:val="20"/>
                <w:szCs w:val="20"/>
                <w:rtl/>
                <w:lang w:bidi="ar-JO"/>
              </w:rPr>
              <w:t>*</w:t>
            </w:r>
          </w:p>
        </w:tc>
        <w:tc>
          <w:tcPr>
            <w:tcW w:w="4133" w:type="dxa"/>
            <w:shd w:val="clear" w:color="auto" w:fill="DBE5F1"/>
            <w:vAlign w:val="center"/>
          </w:tcPr>
          <w:p w:rsidR="0005007C" w:rsidRPr="0005007C" w:rsidRDefault="0005007C" w:rsidP="0005007C">
            <w:pPr>
              <w:spacing w:after="0" w:line="240" w:lineRule="auto"/>
              <w:jc w:val="center"/>
              <w:rPr>
                <w:rFonts w:ascii="Times New Roman" w:eastAsia="Times New Roman" w:hAnsi="Times New Roman" w:cs="Simplified Arabic"/>
                <w:b/>
                <w:bCs/>
                <w:color w:val="000000"/>
                <w:sz w:val="20"/>
                <w:szCs w:val="20"/>
                <w:rtl/>
                <w:lang w:bidi="ar-JO"/>
              </w:rPr>
            </w:pPr>
            <w:r w:rsidRPr="0005007C">
              <w:rPr>
                <w:rFonts w:ascii="Times New Roman" w:eastAsia="Times New Roman" w:hAnsi="Times New Roman" w:cs="Simplified Arabic"/>
                <w:b/>
                <w:bCs/>
                <w:color w:val="000000"/>
                <w:sz w:val="20"/>
                <w:szCs w:val="20"/>
                <w:rtl/>
                <w:lang w:bidi="ar-JO"/>
              </w:rPr>
              <w:t>مشبع</w:t>
            </w:r>
          </w:p>
        </w:tc>
        <w:tc>
          <w:tcPr>
            <w:tcW w:w="4556" w:type="dxa"/>
            <w:shd w:val="clear" w:color="auto" w:fill="DBE5F1"/>
            <w:vAlign w:val="center"/>
          </w:tcPr>
          <w:p w:rsidR="0005007C" w:rsidRPr="0005007C" w:rsidRDefault="0005007C" w:rsidP="0005007C">
            <w:pPr>
              <w:spacing w:after="0" w:line="240" w:lineRule="auto"/>
              <w:jc w:val="center"/>
              <w:rPr>
                <w:rFonts w:ascii="Times New Roman" w:eastAsia="Times New Roman" w:hAnsi="Times New Roman" w:cs="Simplified Arabic"/>
                <w:b/>
                <w:bCs/>
                <w:color w:val="000000"/>
                <w:sz w:val="20"/>
                <w:szCs w:val="20"/>
                <w:lang w:bidi="ar-JO"/>
              </w:rPr>
            </w:pPr>
            <w:r w:rsidRPr="0005007C">
              <w:rPr>
                <w:rFonts w:ascii="Times New Roman" w:eastAsia="Times New Roman" w:hAnsi="Times New Roman" w:cs="Simplified Arabic"/>
                <w:b/>
                <w:bCs/>
                <w:color w:val="000000"/>
                <w:sz w:val="20"/>
                <w:szCs w:val="20"/>
                <w:rtl/>
                <w:lang w:bidi="ar-JO"/>
              </w:rPr>
              <w:t>راكد</w:t>
            </w:r>
          </w:p>
        </w:tc>
      </w:tr>
      <w:tr w:rsidR="0005007C" w:rsidRPr="0005007C" w:rsidTr="00EA0ABE">
        <w:trPr>
          <w:trHeight w:val="2481"/>
        </w:trPr>
        <w:tc>
          <w:tcPr>
            <w:tcW w:w="1105" w:type="dxa"/>
            <w:shd w:val="clear" w:color="auto" w:fill="DDD9C3"/>
            <w:noWrap/>
          </w:tcPr>
          <w:p w:rsidR="0005007C" w:rsidRPr="0005007C" w:rsidRDefault="0005007C" w:rsidP="0005007C">
            <w:pPr>
              <w:spacing w:after="0" w:line="240" w:lineRule="auto"/>
              <w:rPr>
                <w:rFonts w:ascii="Times New Roman" w:eastAsia="Times New Roman" w:hAnsi="Times New Roman" w:cs="Simplified Arabic"/>
                <w:color w:val="000000"/>
                <w:sz w:val="20"/>
                <w:szCs w:val="20"/>
                <w:lang w:bidi="ar-JO"/>
              </w:rPr>
            </w:pPr>
            <w:r w:rsidRPr="0005007C">
              <w:rPr>
                <w:rFonts w:ascii="Times New Roman" w:eastAsia="Times New Roman" w:hAnsi="Times New Roman" w:cs="Simplified Arabic"/>
                <w:color w:val="000000"/>
                <w:sz w:val="20"/>
                <w:szCs w:val="20"/>
                <w:rtl/>
                <w:lang w:bidi="ar-JO"/>
              </w:rPr>
              <w:t>دبلوم ذكور</w:t>
            </w:r>
          </w:p>
          <w:p w:rsidR="0005007C" w:rsidRPr="0005007C" w:rsidRDefault="0005007C" w:rsidP="0005007C">
            <w:pPr>
              <w:spacing w:after="0" w:line="240" w:lineRule="auto"/>
              <w:rPr>
                <w:rFonts w:ascii="Times New Roman" w:eastAsia="Times New Roman" w:hAnsi="Times New Roman" w:cs="Simplified Arabic"/>
                <w:sz w:val="20"/>
                <w:szCs w:val="20"/>
                <w:lang w:bidi="ar-JO"/>
              </w:rPr>
            </w:pPr>
          </w:p>
          <w:p w:rsidR="0005007C" w:rsidRPr="0005007C" w:rsidRDefault="0005007C" w:rsidP="0005007C">
            <w:pPr>
              <w:spacing w:after="0" w:line="240" w:lineRule="auto"/>
              <w:rPr>
                <w:rFonts w:ascii="Times New Roman" w:eastAsia="Times New Roman" w:hAnsi="Times New Roman" w:cs="Simplified Arabic"/>
                <w:sz w:val="20"/>
                <w:szCs w:val="20"/>
                <w:lang w:bidi="ar-JO"/>
              </w:rPr>
            </w:pPr>
          </w:p>
          <w:p w:rsidR="0005007C" w:rsidRPr="0005007C" w:rsidRDefault="0005007C" w:rsidP="0005007C">
            <w:pPr>
              <w:spacing w:after="0" w:line="240" w:lineRule="auto"/>
              <w:rPr>
                <w:rFonts w:ascii="Times New Roman" w:eastAsia="Times New Roman" w:hAnsi="Times New Roman" w:cs="Simplified Arabic"/>
                <w:sz w:val="20"/>
                <w:szCs w:val="20"/>
                <w:lang w:bidi="ar-JO"/>
              </w:rPr>
            </w:pPr>
          </w:p>
          <w:p w:rsidR="0005007C" w:rsidRPr="0005007C" w:rsidRDefault="0005007C" w:rsidP="0005007C">
            <w:pPr>
              <w:spacing w:after="0" w:line="240" w:lineRule="auto"/>
              <w:rPr>
                <w:rFonts w:ascii="Times New Roman" w:eastAsia="Times New Roman" w:hAnsi="Times New Roman" w:cs="Simplified Arabic"/>
                <w:sz w:val="20"/>
                <w:szCs w:val="20"/>
                <w:lang w:bidi="ar-JO"/>
              </w:rPr>
            </w:pPr>
          </w:p>
        </w:tc>
        <w:tc>
          <w:tcPr>
            <w:tcW w:w="5699" w:type="dxa"/>
            <w:shd w:val="clear" w:color="auto" w:fill="auto"/>
            <w:noWrap/>
          </w:tcPr>
          <w:p w:rsidR="0005007C" w:rsidRPr="0005007C" w:rsidRDefault="0005007C" w:rsidP="0005007C">
            <w:pPr>
              <w:spacing w:after="0" w:line="240" w:lineRule="auto"/>
              <w:jc w:val="both"/>
              <w:rPr>
                <w:rFonts w:ascii="Times New Roman" w:eastAsia="Times New Roman" w:hAnsi="Times New Roman" w:cs="Simplified Arabic"/>
                <w:color w:val="000000"/>
                <w:sz w:val="20"/>
                <w:szCs w:val="20"/>
                <w:rtl/>
                <w:lang w:bidi="ar-JO"/>
              </w:rPr>
            </w:pPr>
            <w:r w:rsidRPr="0005007C">
              <w:rPr>
                <w:rFonts w:ascii="Times New Roman" w:eastAsia="Times New Roman" w:hAnsi="Times New Roman" w:cs="Simplified Arabic" w:hint="cs"/>
                <w:color w:val="000000"/>
                <w:sz w:val="20"/>
                <w:szCs w:val="20"/>
                <w:rtl/>
                <w:lang w:bidi="ar-JO"/>
              </w:rPr>
              <w:t>احصاء</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وسجل</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طبي</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وسكرتاريا</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طبية، ادارة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اعمال، ادارة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لوازم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ومستودعات، اشعة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تصوير</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اشعاعي</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وتقنيات</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أشعة</w:t>
            </w:r>
            <w:r w:rsidRPr="0005007C">
              <w:rPr>
                <w:rFonts w:ascii="Times New Roman" w:eastAsia="Times New Roman" w:hAnsi="Times New Roman" w:cs="Simplified Arabic"/>
                <w:color w:val="000000"/>
                <w:sz w:val="20"/>
                <w:szCs w:val="20"/>
                <w:rtl/>
                <w:lang w:bidi="ar-JO"/>
              </w:rPr>
              <w:t>)</w:t>
            </w:r>
            <w:r w:rsidRPr="0005007C">
              <w:rPr>
                <w:rFonts w:ascii="Times New Roman" w:eastAsia="Times New Roman" w:hAnsi="Times New Roman" w:cs="Simplified Arabic" w:hint="cs"/>
                <w:color w:val="000000"/>
                <w:sz w:val="20"/>
                <w:szCs w:val="20"/>
                <w:rtl/>
                <w:lang w:bidi="ar-JO"/>
              </w:rPr>
              <w:t>، الهندسة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الطبية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الحيوية، الهندسة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الكهربائية، تخدير</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وانعاش، صحه</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عامه، علوم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الحاسب</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 xml:space="preserve">الالي، محاسبة، الهندسة الميكانيكية، اسعاف(رعاية صحية عاجلة/ طوارىء)، هندسة مدنية/ ابنية وانشاءات، هندسة تصنيع الماكينات، </w:t>
            </w:r>
            <w:r w:rsidRPr="0005007C">
              <w:rPr>
                <w:rFonts w:ascii="Simplified Arabic" w:eastAsia="Times New Roman" w:hAnsi="Simplified Arabic" w:cs="Simplified Arabic"/>
                <w:color w:val="000000"/>
                <w:sz w:val="20"/>
                <w:szCs w:val="20"/>
                <w:rtl/>
                <w:lang w:bidi="ar-JO"/>
              </w:rPr>
              <w:t>هندسة التكييف والتبريد والتدفئة والتهوية،</w:t>
            </w:r>
            <w:r w:rsidRPr="0005007C">
              <w:rPr>
                <w:rFonts w:ascii="Simplified Arabic" w:eastAsia="Times New Roman" w:hAnsi="Simplified Arabic" w:cs="Simplified Arabic" w:hint="cs"/>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هندسة الات اللحام الكهربائية، علاج طبيعي (معالجة حكمية وتأهيل )،</w:t>
            </w:r>
            <w:r w:rsidRPr="0005007C">
              <w:rPr>
                <w:rFonts w:ascii="Simplified Arabic" w:eastAsia="Times New Roman" w:hAnsi="Simplified Arabic" w:cs="Simplified Arabic"/>
                <w:color w:val="000000"/>
                <w:sz w:val="20"/>
                <w:szCs w:val="20"/>
                <w:rtl/>
                <w:lang w:bidi="ar-JO"/>
              </w:rPr>
              <w:t xml:space="preserve"> هندسة المساحة، </w:t>
            </w:r>
            <w:r w:rsidRPr="0005007C">
              <w:rPr>
                <w:rFonts w:ascii="Times New Roman" w:eastAsia="Times New Roman" w:hAnsi="Times New Roman" w:cs="Simplified Arabic" w:hint="cs"/>
                <w:color w:val="000000"/>
                <w:sz w:val="20"/>
                <w:szCs w:val="20"/>
                <w:rtl/>
                <w:lang w:bidi="ar-JO"/>
              </w:rPr>
              <w:t xml:space="preserve">االصناعات الكيماوية، مختبرات صناعية ومدرسية، </w:t>
            </w:r>
            <w:r w:rsidRPr="0005007C">
              <w:rPr>
                <w:rFonts w:ascii="Simplified Arabic" w:eastAsia="Times New Roman" w:hAnsi="Simplified Arabic" w:cs="Simplified Arabic" w:hint="cs"/>
                <w:color w:val="000000"/>
                <w:sz w:val="20"/>
                <w:szCs w:val="20"/>
                <w:rtl/>
                <w:lang w:bidi="ar-JO"/>
              </w:rPr>
              <w:t>ارصاد جوية</w:t>
            </w:r>
            <w:r w:rsidRPr="0005007C">
              <w:rPr>
                <w:rFonts w:ascii="Times New Roman" w:eastAsia="Times New Roman" w:hAnsi="Times New Roman" w:cs="Simplified Arabic" w:hint="cs"/>
                <w:color w:val="000000"/>
                <w:sz w:val="20"/>
                <w:szCs w:val="20"/>
                <w:rtl/>
                <w:lang w:bidi="ar-JO"/>
              </w:rPr>
              <w:t xml:space="preserve">. </w:t>
            </w:r>
          </w:p>
        </w:tc>
        <w:tc>
          <w:tcPr>
            <w:tcW w:w="4133" w:type="dxa"/>
          </w:tcPr>
          <w:p w:rsidR="0005007C" w:rsidRPr="0005007C" w:rsidRDefault="0005007C" w:rsidP="0005007C">
            <w:pPr>
              <w:spacing w:after="0" w:line="240" w:lineRule="auto"/>
              <w:rPr>
                <w:rFonts w:ascii="Simplified Arabic" w:eastAsia="Times New Roman" w:hAnsi="Simplified Arabic" w:cs="Simplified Arabic"/>
                <w:color w:val="000000"/>
                <w:sz w:val="20"/>
                <w:szCs w:val="20"/>
                <w:rtl/>
                <w:lang w:bidi="ar-JO"/>
              </w:rPr>
            </w:pPr>
            <w:r w:rsidRPr="0005007C">
              <w:rPr>
                <w:rFonts w:ascii="Simplified Arabic" w:eastAsia="Times New Roman" w:hAnsi="Simplified Arabic" w:cs="Simplified Arabic"/>
                <w:color w:val="000000"/>
                <w:sz w:val="20"/>
                <w:szCs w:val="20"/>
                <w:rtl/>
                <w:lang w:bidi="ar-JO"/>
              </w:rPr>
              <w:t xml:space="preserve">تمريض، نظم المعلومات الادارية، الهندسة المعمارية، هندسة الاتصالات، علوم مصرفية ومالية، هندسة القوى. </w:t>
            </w:r>
          </w:p>
        </w:tc>
        <w:tc>
          <w:tcPr>
            <w:tcW w:w="4556" w:type="dxa"/>
          </w:tcPr>
          <w:p w:rsidR="0005007C" w:rsidRPr="0005007C" w:rsidRDefault="0005007C" w:rsidP="0005007C">
            <w:pPr>
              <w:spacing w:after="0" w:line="240" w:lineRule="auto"/>
              <w:rPr>
                <w:rFonts w:ascii="Times New Roman" w:eastAsia="Times New Roman" w:hAnsi="Times New Roman" w:cs="Simplified Arabic"/>
                <w:color w:val="000000"/>
                <w:sz w:val="20"/>
                <w:szCs w:val="20"/>
                <w:lang w:bidi="ar-JO"/>
              </w:rPr>
            </w:pPr>
            <w:r w:rsidRPr="0005007C">
              <w:rPr>
                <w:rFonts w:ascii="Times New Roman" w:eastAsia="Times New Roman" w:hAnsi="Times New Roman" w:cs="Simplified Arabic" w:hint="cs"/>
                <w:color w:val="000000"/>
                <w:sz w:val="20"/>
                <w:szCs w:val="20"/>
                <w:rtl/>
                <w:lang w:bidi="ar-JO"/>
              </w:rPr>
              <w:t>فنون</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جميلة، جميع تخصصات المهن التعليمية،  (ادارة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فنادق</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عام</w:t>
            </w:r>
            <w:r w:rsidRPr="0005007C">
              <w:rPr>
                <w:rFonts w:ascii="Times New Roman" w:eastAsia="Times New Roman" w:hAnsi="Times New Roman" w:cs="Simplified Arabic"/>
                <w:color w:val="000000"/>
                <w:sz w:val="20"/>
                <w:szCs w:val="20"/>
                <w:rtl/>
                <w:lang w:bidi="ar-JO"/>
              </w:rPr>
              <w:t>)</w:t>
            </w:r>
            <w:r w:rsidRPr="0005007C">
              <w:rPr>
                <w:rFonts w:ascii="Times New Roman" w:eastAsia="Times New Roman" w:hAnsi="Times New Roman" w:cs="Simplified Arabic" w:hint="cs"/>
                <w:color w:val="000000"/>
                <w:sz w:val="20"/>
                <w:szCs w:val="20"/>
                <w:rtl/>
                <w:lang w:bidi="ar-JO"/>
              </w:rPr>
              <w:t>، سياحه</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وعلوم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سياحيه)**، انتاج</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نباتي، تغذية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وتصنيع</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 xml:space="preserve">غذائي. </w:t>
            </w:r>
          </w:p>
        </w:tc>
      </w:tr>
      <w:tr w:rsidR="0005007C" w:rsidRPr="0005007C" w:rsidTr="00EA0ABE">
        <w:trPr>
          <w:trHeight w:val="1477"/>
        </w:trPr>
        <w:tc>
          <w:tcPr>
            <w:tcW w:w="1105" w:type="dxa"/>
            <w:shd w:val="clear" w:color="auto" w:fill="DDD9C3"/>
            <w:noWrap/>
          </w:tcPr>
          <w:p w:rsidR="0005007C" w:rsidRPr="0005007C" w:rsidRDefault="0005007C" w:rsidP="0005007C">
            <w:pPr>
              <w:spacing w:after="0" w:line="240" w:lineRule="auto"/>
              <w:rPr>
                <w:rFonts w:ascii="Times New Roman" w:eastAsia="Times New Roman" w:hAnsi="Times New Roman" w:cs="Simplified Arabic"/>
                <w:color w:val="000000"/>
                <w:sz w:val="20"/>
                <w:szCs w:val="20"/>
                <w:lang w:bidi="ar-JO"/>
              </w:rPr>
            </w:pPr>
            <w:r w:rsidRPr="0005007C">
              <w:rPr>
                <w:rFonts w:ascii="Times New Roman" w:eastAsia="Times New Roman" w:hAnsi="Times New Roman" w:cs="Simplified Arabic"/>
                <w:color w:val="000000"/>
                <w:sz w:val="20"/>
                <w:szCs w:val="20"/>
                <w:rtl/>
                <w:lang w:bidi="ar-JO"/>
              </w:rPr>
              <w:t>دبلوم اناث</w:t>
            </w:r>
          </w:p>
        </w:tc>
        <w:tc>
          <w:tcPr>
            <w:tcW w:w="5699" w:type="dxa"/>
            <w:shd w:val="clear" w:color="auto" w:fill="auto"/>
            <w:noWrap/>
          </w:tcPr>
          <w:p w:rsidR="0005007C" w:rsidRPr="0005007C" w:rsidRDefault="0005007C" w:rsidP="0005007C">
            <w:pPr>
              <w:spacing w:after="0" w:line="240" w:lineRule="auto"/>
              <w:rPr>
                <w:rFonts w:ascii="Times New Roman" w:eastAsia="Times New Roman" w:hAnsi="Times New Roman" w:cs="Simplified Arabic"/>
                <w:color w:val="000000"/>
                <w:sz w:val="20"/>
                <w:szCs w:val="20"/>
                <w:lang w:bidi="ar-JO"/>
              </w:rPr>
            </w:pPr>
            <w:r w:rsidRPr="0005007C">
              <w:rPr>
                <w:rFonts w:ascii="Times New Roman" w:eastAsia="Times New Roman" w:hAnsi="Times New Roman" w:cs="Simplified Arabic" w:hint="cs"/>
                <w:color w:val="000000"/>
                <w:sz w:val="20"/>
                <w:szCs w:val="20"/>
                <w:rtl/>
                <w:lang w:bidi="ar-JO"/>
              </w:rPr>
              <w:t>احصاء</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وسجل</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طبي</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وسكرتاريا</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طبية، اشعة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تصوير</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اشعاعي</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وتقنيات</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أشعة</w:t>
            </w:r>
            <w:r w:rsidRPr="0005007C">
              <w:rPr>
                <w:rFonts w:ascii="Times New Roman" w:eastAsia="Times New Roman" w:hAnsi="Times New Roman" w:cs="Simplified Arabic"/>
                <w:color w:val="000000"/>
                <w:sz w:val="20"/>
                <w:szCs w:val="20"/>
                <w:rtl/>
                <w:lang w:bidi="ar-JO"/>
              </w:rPr>
              <w:t>)</w:t>
            </w:r>
            <w:r w:rsidRPr="0005007C">
              <w:rPr>
                <w:rFonts w:ascii="Times New Roman" w:eastAsia="Times New Roman" w:hAnsi="Times New Roman" w:cs="Simplified Arabic" w:hint="cs"/>
                <w:color w:val="000000"/>
                <w:sz w:val="20"/>
                <w:szCs w:val="20"/>
                <w:rtl/>
                <w:lang w:bidi="ar-JO"/>
              </w:rPr>
              <w:t>، تجميل، خياطة</w:t>
            </w:r>
            <w:r w:rsidRPr="0005007C">
              <w:rPr>
                <w:rFonts w:ascii="Times New Roman" w:eastAsia="Times New Roman" w:hAnsi="Times New Roman" w:cs="Simplified Arabic"/>
                <w:color w:val="000000"/>
                <w:sz w:val="20"/>
                <w:szCs w:val="20"/>
                <w:rtl/>
                <w:lang w:bidi="ar-JO"/>
              </w:rPr>
              <w:t>/</w:t>
            </w:r>
            <w:r w:rsidRPr="0005007C">
              <w:rPr>
                <w:rFonts w:ascii="Times New Roman" w:eastAsia="Times New Roman" w:hAnsi="Times New Roman" w:cs="Simplified Arabic" w:hint="cs"/>
                <w:color w:val="000000"/>
                <w:sz w:val="20"/>
                <w:szCs w:val="20"/>
                <w:rtl/>
                <w:lang w:bidi="ar-JO"/>
              </w:rPr>
              <w:t>تصميم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الازياء</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وتصنيع</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الملابس،  صحه</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 xml:space="preserve">عامه، قبالة، التمريض، تخدير وانعاش، تعقيم، </w:t>
            </w:r>
            <w:r w:rsidRPr="0005007C">
              <w:rPr>
                <w:rFonts w:ascii="Simplified Arabic" w:eastAsia="Times New Roman" w:hAnsi="Simplified Arabic" w:cs="Simplified Arabic" w:hint="cs"/>
                <w:color w:val="000000"/>
                <w:sz w:val="20"/>
                <w:szCs w:val="20"/>
                <w:rtl/>
                <w:lang w:bidi="ar-JO"/>
              </w:rPr>
              <w:t>ارصاد جوية</w:t>
            </w:r>
            <w:r w:rsidRPr="0005007C">
              <w:rPr>
                <w:rFonts w:ascii="Times New Roman" w:eastAsia="Times New Roman" w:hAnsi="Times New Roman" w:cs="Simplified Arabic" w:hint="cs"/>
                <w:color w:val="000000"/>
                <w:sz w:val="20"/>
                <w:szCs w:val="20"/>
                <w:rtl/>
                <w:lang w:bidi="ar-JO"/>
              </w:rPr>
              <w:t xml:space="preserve">. </w:t>
            </w:r>
          </w:p>
        </w:tc>
        <w:tc>
          <w:tcPr>
            <w:tcW w:w="4133" w:type="dxa"/>
          </w:tcPr>
          <w:p w:rsidR="0005007C" w:rsidRPr="0005007C" w:rsidRDefault="0005007C" w:rsidP="0005007C">
            <w:pPr>
              <w:spacing w:after="0" w:line="240" w:lineRule="auto"/>
              <w:rPr>
                <w:rFonts w:ascii="Simplified Arabic" w:eastAsia="Times New Roman" w:hAnsi="Simplified Arabic" w:cs="Simplified Arabic"/>
                <w:color w:val="000000"/>
                <w:sz w:val="20"/>
                <w:szCs w:val="20"/>
                <w:rtl/>
                <w:lang w:bidi="ar-JO"/>
              </w:rPr>
            </w:pPr>
            <w:r w:rsidRPr="0005007C">
              <w:rPr>
                <w:rFonts w:ascii="Simplified Arabic" w:eastAsia="Times New Roman" w:hAnsi="Simplified Arabic" w:cs="Simplified Arabic"/>
                <w:color w:val="000000"/>
                <w:sz w:val="20"/>
                <w:szCs w:val="20"/>
                <w:rtl/>
                <w:lang w:bidi="ar-JO"/>
              </w:rPr>
              <w:t xml:space="preserve">محاسبة، ادارة اعمال، نظم المعلومات الادارية، علوم الحاسب الالي، صيدله، مختبرات وتحاليل طبية، سياحه وعلوم سياحيه. </w:t>
            </w:r>
          </w:p>
        </w:tc>
        <w:tc>
          <w:tcPr>
            <w:tcW w:w="4556" w:type="dxa"/>
          </w:tcPr>
          <w:p w:rsidR="0005007C" w:rsidRPr="0005007C" w:rsidRDefault="0005007C" w:rsidP="0005007C">
            <w:pPr>
              <w:spacing w:after="0" w:line="240" w:lineRule="auto"/>
              <w:jc w:val="both"/>
              <w:rPr>
                <w:rFonts w:ascii="Times New Roman" w:eastAsia="Times New Roman" w:hAnsi="Times New Roman" w:cs="Simplified Arabic"/>
                <w:color w:val="000000"/>
                <w:sz w:val="20"/>
                <w:szCs w:val="20"/>
                <w:lang w:bidi="ar-JO"/>
              </w:rPr>
            </w:pPr>
            <w:r w:rsidRPr="0005007C">
              <w:rPr>
                <w:rFonts w:ascii="Times New Roman" w:eastAsia="Times New Roman" w:hAnsi="Times New Roman" w:cs="Simplified Arabic" w:hint="cs"/>
                <w:color w:val="000000"/>
                <w:sz w:val="20"/>
                <w:szCs w:val="20"/>
                <w:rtl/>
                <w:lang w:bidi="ar-JO"/>
              </w:rPr>
              <w:t>جميع تخصصات المهن التعليمية، فنون</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جميلة، تربية خاصة وتأهيل، علوم</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مصرفية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ومالية، مكتبات</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وتوثيق</w:t>
            </w:r>
            <w:r w:rsidRPr="0005007C">
              <w:rPr>
                <w:rFonts w:ascii="Times New Roman" w:eastAsia="Times New Roman" w:hAnsi="Times New Roman" w:cs="Simplified Arabic"/>
                <w:color w:val="000000"/>
                <w:sz w:val="20"/>
                <w:szCs w:val="20"/>
                <w:rtl/>
                <w:lang w:bidi="ar-JO"/>
              </w:rPr>
              <w:t>+</w:t>
            </w:r>
            <w:r w:rsidRPr="0005007C">
              <w:rPr>
                <w:rFonts w:ascii="Times New Roman" w:eastAsia="Times New Roman" w:hAnsi="Times New Roman" w:cs="Simplified Arabic" w:hint="cs"/>
                <w:color w:val="000000"/>
                <w:sz w:val="20"/>
                <w:szCs w:val="20"/>
                <w:rtl/>
                <w:lang w:bidi="ar-JO"/>
              </w:rPr>
              <w:t>مصادر</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تعليمية ومكتبات، ادارة المكاتب</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والمعلومات، علم اجتماع، الهندسة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المعمارية،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تغذية</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وتصنيع</w:t>
            </w:r>
            <w:r w:rsidRPr="0005007C">
              <w:rPr>
                <w:rFonts w:ascii="Times New Roman" w:eastAsia="Times New Roman" w:hAnsi="Times New Roman" w:cs="Simplified Arabic"/>
                <w:color w:val="000000"/>
                <w:sz w:val="20"/>
                <w:szCs w:val="20"/>
                <w:rtl/>
                <w:lang w:bidi="ar-JO"/>
              </w:rPr>
              <w:t xml:space="preserve"> </w:t>
            </w:r>
            <w:r w:rsidRPr="0005007C">
              <w:rPr>
                <w:rFonts w:ascii="Times New Roman" w:eastAsia="Times New Roman" w:hAnsi="Times New Roman" w:cs="Simplified Arabic" w:hint="cs"/>
                <w:color w:val="000000"/>
                <w:sz w:val="20"/>
                <w:szCs w:val="20"/>
                <w:rtl/>
                <w:lang w:bidi="ar-JO"/>
              </w:rPr>
              <w:t xml:space="preserve">غذائي، تسويق. </w:t>
            </w:r>
          </w:p>
        </w:tc>
      </w:tr>
    </w:tbl>
    <w:p w:rsidR="0005007C" w:rsidRPr="0005007C" w:rsidRDefault="0005007C" w:rsidP="0005007C">
      <w:pPr>
        <w:spacing w:after="0" w:line="240" w:lineRule="auto"/>
        <w:ind w:left="-478" w:hanging="284"/>
        <w:rPr>
          <w:rFonts w:ascii="Times New Roman" w:eastAsia="Times New Roman" w:hAnsi="Times New Roman" w:cs="Simplified Arabic"/>
          <w:sz w:val="18"/>
          <w:szCs w:val="20"/>
          <w:rtl/>
          <w:lang w:bidi="ar-JO"/>
        </w:rPr>
      </w:pPr>
      <w:r w:rsidRPr="0005007C">
        <w:rPr>
          <w:rFonts w:ascii="Times New Roman" w:eastAsia="Times New Roman" w:hAnsi="Times New Roman" w:cs="Simplified Arabic" w:hint="cs"/>
          <w:sz w:val="24"/>
          <w:szCs w:val="28"/>
          <w:rtl/>
          <w:lang w:bidi="ar-JO"/>
        </w:rPr>
        <w:t xml:space="preserve">* </w:t>
      </w:r>
      <w:r w:rsidRPr="0005007C">
        <w:rPr>
          <w:rFonts w:ascii="Times New Roman" w:eastAsia="Times New Roman" w:hAnsi="Times New Roman" w:cs="Simplified Arabic" w:hint="cs"/>
          <w:sz w:val="18"/>
          <w:szCs w:val="20"/>
          <w:rtl/>
          <w:lang w:bidi="ar-JO"/>
        </w:rPr>
        <w:t>تم تصنيف هذه التخصصات مطلوبة على مستوى المملكة، بالرغم من كونها مشبعة او راكدة على مستوى بعض المحافظات في الخدمة المدنية وذلك لوجود طلب عليها في القطاع الخاص من جهة او نتيجة لتجيير النقص من هذه التخصصات من المحافظات الاخرى التي لديها فائض.</w:t>
      </w:r>
    </w:p>
    <w:p w:rsidR="0005007C" w:rsidRPr="0005007C" w:rsidRDefault="0005007C" w:rsidP="0005007C">
      <w:pPr>
        <w:ind w:left="-762"/>
        <w:contextualSpacing/>
        <w:rPr>
          <w:rFonts w:ascii="Simplified Arabic" w:eastAsia="Times New Roman" w:hAnsi="Simplified Arabic" w:cs="Simplified Arabic"/>
          <w:sz w:val="18"/>
          <w:szCs w:val="18"/>
          <w:rtl/>
        </w:rPr>
      </w:pPr>
      <w:r w:rsidRPr="0005007C">
        <w:rPr>
          <w:rFonts w:ascii="Calibri" w:eastAsia="Times New Roman" w:hAnsi="Calibri" w:cs="Arial" w:hint="cs"/>
          <w:rtl/>
        </w:rPr>
        <w:t xml:space="preserve">** </w:t>
      </w:r>
      <w:r w:rsidRPr="0005007C">
        <w:rPr>
          <w:rFonts w:ascii="Simplified Arabic" w:eastAsia="Times New Roman" w:hAnsi="Simplified Arabic" w:cs="Simplified Arabic"/>
          <w:sz w:val="18"/>
          <w:szCs w:val="18"/>
          <w:rtl/>
        </w:rPr>
        <w:t>مطلوب في القطاع الخاص</w:t>
      </w:r>
      <w:r w:rsidRPr="0005007C">
        <w:rPr>
          <w:rFonts w:ascii="Simplified Arabic" w:eastAsia="Times New Roman" w:hAnsi="Simplified Arabic" w:cs="Simplified Arabic" w:hint="cs"/>
          <w:sz w:val="18"/>
          <w:szCs w:val="18"/>
          <w:rtl/>
        </w:rPr>
        <w:t xml:space="preserve"> ضمن حاجة بعض الانشطة السياحية.</w:t>
      </w:r>
    </w:p>
    <w:p w:rsidR="00343F78" w:rsidRPr="0005007C" w:rsidRDefault="0005007C" w:rsidP="0005007C"/>
    <w:sectPr w:rsidR="00343F78" w:rsidRPr="0005007C" w:rsidSect="00F666AD">
      <w:pgSz w:w="16838" w:h="11906" w:orient="landscape"/>
      <w:pgMar w:top="1800" w:right="1440" w:bottom="180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22"/>
    <w:rsid w:val="0005007C"/>
    <w:rsid w:val="008E50C1"/>
    <w:rsid w:val="00941122"/>
    <w:rsid w:val="00B7198D"/>
    <w:rsid w:val="00CC176F"/>
    <w:rsid w:val="00F66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Al nammoura</dc:creator>
  <cp:keywords/>
  <dc:description/>
  <cp:lastModifiedBy>Amjad Al nammoura</cp:lastModifiedBy>
  <cp:revision>4</cp:revision>
  <dcterms:created xsi:type="dcterms:W3CDTF">2018-08-05T07:48:00Z</dcterms:created>
  <dcterms:modified xsi:type="dcterms:W3CDTF">2018-08-06T14:59:00Z</dcterms:modified>
</cp:coreProperties>
</file>